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804BA" w:rsidRPr="00DC0A23" w:rsidP="00DC0A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Дело № 05-0700/1403/2026</w:t>
      </w:r>
    </w:p>
    <w:p w:rsidR="003804BA" w:rsidRPr="00DC0A23" w:rsidP="00DC0A2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Постановление</w:t>
      </w:r>
    </w:p>
    <w:p w:rsidR="003804BA" w:rsidRPr="00DC0A23" w:rsidP="00DC0A2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назначении административного наказания</w:t>
      </w:r>
    </w:p>
    <w:p w:rsidR="003804BA" w:rsidRPr="00DC0A23" w:rsidP="00DC0A2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804BA" w:rsidRPr="00DC0A23" w:rsidP="00DC0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г.п. Белый Яр, Сургутский район 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17.07.2026 года</w:t>
      </w:r>
    </w:p>
    <w:p w:rsidR="003804BA" w:rsidRPr="00DC0A23" w:rsidP="00DC0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>ул. Совхозная, 3</w:t>
      </w:r>
    </w:p>
    <w:p w:rsidR="003804BA" w:rsidRPr="00DC0A23" w:rsidP="00DC0A2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804BA" w:rsidRPr="00DC0A23" w:rsidP="00DC0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Мировой судья судебного участка № 2 Сургутского судебного района Ханты-Мансийского автономного округа-Югры Галбарцева И.А., исполняя обязанности мирового судьи судебного участка № 3 Сургутского судебного района ХМАО-Югры по рассмотрению уголовных, гражданс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ких, административных дел и дел об административных правонарушениях на основании постановления председателя Сургутского районного суда ХМАО-Югры от 18.05.2026 г., </w:t>
      </w:r>
    </w:p>
    <w:p w:rsidR="000D489C" w:rsidRPr="00DC0A23" w:rsidP="00DC0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участием представителя МКУ г.п.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- 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>Басникова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А.Г., действующего по доверенности от 14.01.2026г.,</w:t>
      </w:r>
    </w:p>
    <w:p w:rsidR="003804BA" w:rsidRPr="00DC0A23" w:rsidP="00DC0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материалы дела об административном правонарушении, предусмотренном ч. 1 статьи 12.34 Кодекса Российской Федерации об 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административных правонарушениях, в отношении: </w:t>
      </w:r>
    </w:p>
    <w:p w:rsidR="003804BA" w:rsidRPr="00DC0A23" w:rsidP="00DC0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юридического лица </w:t>
      </w:r>
      <w:r w:rsidRPr="00DC0A23" w:rsidR="000D48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МКУ г.п.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C0A23" w:rsidR="000D489C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 w:rsidR="000D48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юридический адрес: ХМАО-Югра Сургутский район п.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 w:rsidR="000D48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ул.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 w:rsidR="000D48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строение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 w:rsidR="000D48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ОГРН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 w:rsidR="000D48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ИНН/КПП: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 w:rsidR="000D489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0D489C" w:rsidRPr="00DC0A23" w:rsidP="00DC0A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D489C" w:rsidRPr="00DC0A23" w:rsidP="00DC0A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УСТАНОВИЛ:</w:t>
      </w:r>
    </w:p>
    <w:p w:rsidR="000D489C" w:rsidRPr="00DC0A23" w:rsidP="00DC0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0A23">
        <w:rPr>
          <w:rFonts w:ascii="Times New Roman" w:hAnsi="Times New Roman" w:cs="Times New Roman"/>
          <w:sz w:val="26"/>
          <w:szCs w:val="26"/>
        </w:rPr>
        <w:t>21 апреля 2026 года в 16 часов 03 минут Муниципальное казённое учреждение г.п.</w:t>
      </w:r>
      <w:r w:rsidRPr="00DC0A23" w:rsidR="00D942B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DC0A23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DC0A23">
        <w:rPr>
          <w:rFonts w:ascii="Times New Roman" w:hAnsi="Times New Roman" w:cs="Times New Roman"/>
          <w:sz w:val="26"/>
          <w:szCs w:val="26"/>
        </w:rPr>
        <w:t>»</w:t>
      </w:r>
      <w:r w:rsidRPr="00DC0A23" w:rsidR="00D942B5">
        <w:rPr>
          <w:rFonts w:ascii="Times New Roman" w:hAnsi="Times New Roman" w:cs="Times New Roman"/>
          <w:sz w:val="26"/>
          <w:szCs w:val="26"/>
        </w:rPr>
        <w:t>,</w:t>
      </w:r>
      <w:r w:rsidRPr="00DC0A23">
        <w:rPr>
          <w:rFonts w:ascii="Times New Roman" w:hAnsi="Times New Roman" w:cs="Times New Roman"/>
          <w:sz w:val="26"/>
          <w:szCs w:val="26"/>
        </w:rPr>
        <w:t xml:space="preserve"> расположенное по адресу 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DC0A23">
        <w:rPr>
          <w:rFonts w:ascii="Times New Roman" w:hAnsi="Times New Roman" w:cs="Times New Roman"/>
          <w:sz w:val="26"/>
          <w:szCs w:val="26"/>
        </w:rPr>
        <w:t>. Тюменская область ХМАО-Югра Сургутский район, г.п</w:t>
      </w:r>
      <w:r w:rsidRPr="00DC0A23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DC0A23">
        <w:rPr>
          <w:rFonts w:ascii="Times New Roman" w:hAnsi="Times New Roman" w:cs="Times New Roman"/>
          <w:sz w:val="26"/>
          <w:szCs w:val="26"/>
        </w:rPr>
        <w:t xml:space="preserve">, улица 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DC0A23">
        <w:rPr>
          <w:rFonts w:ascii="Times New Roman" w:hAnsi="Times New Roman" w:cs="Times New Roman"/>
          <w:sz w:val="26"/>
          <w:szCs w:val="26"/>
        </w:rPr>
        <w:t xml:space="preserve">, строение 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DC0A23">
        <w:rPr>
          <w:rFonts w:ascii="Times New Roman" w:hAnsi="Times New Roman" w:cs="Times New Roman"/>
          <w:sz w:val="26"/>
          <w:szCs w:val="26"/>
        </w:rPr>
        <w:t xml:space="preserve">, являясь в соответствии с п.2 ст.12 Федерального закона от 10.12.1995 года </w:t>
      </w:r>
      <w:r w:rsidRPr="00DC0A23" w:rsidR="00D942B5">
        <w:rPr>
          <w:rFonts w:ascii="Times New Roman" w:hAnsi="Times New Roman" w:cs="Times New Roman"/>
          <w:sz w:val="26"/>
          <w:szCs w:val="26"/>
        </w:rPr>
        <w:t>№</w:t>
      </w:r>
      <w:r w:rsidRPr="00DC0A23">
        <w:rPr>
          <w:rFonts w:ascii="Times New Roman" w:hAnsi="Times New Roman" w:cs="Times New Roman"/>
          <w:sz w:val="26"/>
          <w:szCs w:val="26"/>
        </w:rPr>
        <w:t xml:space="preserve">196-Ф3 «О безопасности дорожного движения» юридическим лицом, на которое возложена обязанность по содержанию улично-дорожной сети г.п. 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DC0A23">
        <w:rPr>
          <w:rFonts w:ascii="Times New Roman" w:hAnsi="Times New Roman" w:cs="Times New Roman"/>
          <w:sz w:val="26"/>
          <w:szCs w:val="26"/>
        </w:rPr>
        <w:t xml:space="preserve"> Сургутского района в соответствии с требованиями нормативов и стандартов в области безопасности дорожного движения</w:t>
      </w:r>
      <w:r w:rsidRPr="00DC0A23" w:rsidR="00D942B5">
        <w:rPr>
          <w:rFonts w:ascii="Times New Roman" w:hAnsi="Times New Roman" w:cs="Times New Roman"/>
          <w:sz w:val="26"/>
          <w:szCs w:val="26"/>
        </w:rPr>
        <w:t>,</w:t>
      </w:r>
      <w:r w:rsidRPr="00DC0A23">
        <w:rPr>
          <w:rFonts w:ascii="Times New Roman" w:hAnsi="Times New Roman" w:cs="Times New Roman"/>
          <w:sz w:val="26"/>
          <w:szCs w:val="26"/>
        </w:rPr>
        <w:t xml:space="preserve"> не выполнило требования по обеспечению безопасности дорожного движения п</w:t>
      </w:r>
      <w:r w:rsidRPr="00DC0A23" w:rsidR="00D942B5">
        <w:rPr>
          <w:rFonts w:ascii="Times New Roman" w:hAnsi="Times New Roman" w:cs="Times New Roman"/>
          <w:sz w:val="26"/>
          <w:szCs w:val="26"/>
        </w:rPr>
        <w:t>ри</w:t>
      </w:r>
      <w:r w:rsidRPr="00DC0A23">
        <w:rPr>
          <w:rFonts w:ascii="Times New Roman" w:hAnsi="Times New Roman" w:cs="Times New Roman"/>
          <w:sz w:val="26"/>
          <w:szCs w:val="26"/>
        </w:rPr>
        <w:t xml:space="preserve"> содержании улично-дорожной сети, а именно</w:t>
      </w:r>
      <w:r w:rsidRPr="00DC0A23" w:rsidR="00D942B5">
        <w:rPr>
          <w:rFonts w:ascii="Times New Roman" w:hAnsi="Times New Roman" w:cs="Times New Roman"/>
          <w:sz w:val="26"/>
          <w:szCs w:val="26"/>
        </w:rPr>
        <w:t>,</w:t>
      </w:r>
      <w:r w:rsidRPr="00DC0A23">
        <w:rPr>
          <w:rFonts w:ascii="Times New Roman" w:hAnsi="Times New Roman" w:cs="Times New Roman"/>
          <w:sz w:val="26"/>
          <w:szCs w:val="26"/>
        </w:rPr>
        <w:t xml:space="preserve"> допустило:</w:t>
      </w:r>
      <w:r w:rsidRPr="00DC0A23" w:rsidR="00D942B5">
        <w:rPr>
          <w:rFonts w:ascii="Times New Roman" w:hAnsi="Times New Roman" w:cs="Times New Roman"/>
          <w:sz w:val="26"/>
          <w:szCs w:val="26"/>
        </w:rPr>
        <w:t xml:space="preserve"> </w:t>
      </w:r>
      <w:r w:rsidRPr="00DC0A23">
        <w:rPr>
          <w:rFonts w:ascii="Times New Roman" w:hAnsi="Times New Roman" w:cs="Times New Roman"/>
          <w:sz w:val="26"/>
          <w:szCs w:val="26"/>
        </w:rPr>
        <w:t>на улице Московская вблизи строения 3</w:t>
      </w:r>
      <w:r w:rsidRPr="00DC0A23" w:rsidR="00D942B5">
        <w:rPr>
          <w:rFonts w:ascii="Times New Roman" w:hAnsi="Times New Roman" w:cs="Times New Roman"/>
          <w:sz w:val="26"/>
          <w:szCs w:val="26"/>
        </w:rPr>
        <w:t>,</w:t>
      </w:r>
      <w:r w:rsidRPr="00DC0A23">
        <w:rPr>
          <w:rFonts w:ascii="Times New Roman" w:hAnsi="Times New Roman" w:cs="Times New Roman"/>
          <w:sz w:val="26"/>
          <w:szCs w:val="26"/>
        </w:rPr>
        <w:t xml:space="preserve"> Ленина 2, Савуйская 19, отсутствует</w:t>
      </w:r>
      <w:r w:rsidRPr="00DC0A23" w:rsidR="00D942B5">
        <w:rPr>
          <w:rFonts w:ascii="Times New Roman" w:hAnsi="Times New Roman" w:cs="Times New Roman"/>
          <w:sz w:val="26"/>
          <w:szCs w:val="26"/>
        </w:rPr>
        <w:t xml:space="preserve"> </w:t>
      </w:r>
      <w:r w:rsidRPr="00DC0A23">
        <w:rPr>
          <w:rFonts w:ascii="Times New Roman" w:hAnsi="Times New Roman" w:cs="Times New Roman"/>
          <w:sz w:val="26"/>
          <w:szCs w:val="26"/>
        </w:rPr>
        <w:t>дорожная разметка 1.5;</w:t>
      </w:r>
      <w:r w:rsidRPr="00DC0A23" w:rsidR="00D942B5">
        <w:rPr>
          <w:rFonts w:ascii="Times New Roman" w:hAnsi="Times New Roman" w:cs="Times New Roman"/>
          <w:sz w:val="26"/>
          <w:szCs w:val="26"/>
        </w:rPr>
        <w:t xml:space="preserve"> </w:t>
      </w:r>
      <w:r w:rsidRPr="00DC0A23">
        <w:rPr>
          <w:rFonts w:ascii="Times New Roman" w:hAnsi="Times New Roman" w:cs="Times New Roman"/>
          <w:sz w:val="26"/>
          <w:szCs w:val="26"/>
        </w:rPr>
        <w:t>на улице Савуйская вблизи строения 19. износ дорожного знака 5.19.2:</w:t>
      </w:r>
      <w:r w:rsidRPr="00DC0A23" w:rsidR="00D942B5">
        <w:rPr>
          <w:rFonts w:ascii="Times New Roman" w:hAnsi="Times New Roman" w:cs="Times New Roman"/>
          <w:sz w:val="26"/>
          <w:szCs w:val="26"/>
        </w:rPr>
        <w:t xml:space="preserve"> </w:t>
      </w:r>
      <w:r w:rsidRPr="00DC0A23">
        <w:rPr>
          <w:rFonts w:ascii="Times New Roman" w:hAnsi="Times New Roman" w:cs="Times New Roman"/>
          <w:sz w:val="26"/>
          <w:szCs w:val="26"/>
        </w:rPr>
        <w:t xml:space="preserve">вблизи строения 2 по ул. 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DC0A23">
        <w:rPr>
          <w:rFonts w:ascii="Times New Roman" w:hAnsi="Times New Roman" w:cs="Times New Roman"/>
          <w:sz w:val="26"/>
          <w:szCs w:val="26"/>
        </w:rPr>
        <w:t xml:space="preserve"> дорожный знак 5.19.2 установлен в несоответствии</w:t>
      </w:r>
      <w:r w:rsidRPr="00DC0A23" w:rsidR="00D942B5">
        <w:rPr>
          <w:rFonts w:ascii="Times New Roman" w:hAnsi="Times New Roman" w:cs="Times New Roman"/>
          <w:sz w:val="26"/>
          <w:szCs w:val="26"/>
        </w:rPr>
        <w:t xml:space="preserve"> </w:t>
      </w:r>
      <w:r w:rsidRPr="00DC0A23">
        <w:rPr>
          <w:rFonts w:ascii="Times New Roman" w:hAnsi="Times New Roman" w:cs="Times New Roman"/>
          <w:sz w:val="26"/>
          <w:szCs w:val="26"/>
        </w:rPr>
        <w:t>с ПО</w:t>
      </w:r>
      <w:r w:rsidRPr="00DC0A23" w:rsidR="00D942B5">
        <w:rPr>
          <w:rFonts w:ascii="Times New Roman" w:hAnsi="Times New Roman" w:cs="Times New Roman"/>
          <w:sz w:val="26"/>
          <w:szCs w:val="26"/>
        </w:rPr>
        <w:t>Д</w:t>
      </w:r>
      <w:r w:rsidRPr="00DC0A23">
        <w:rPr>
          <w:rFonts w:ascii="Times New Roman" w:hAnsi="Times New Roman" w:cs="Times New Roman"/>
          <w:sz w:val="26"/>
          <w:szCs w:val="26"/>
        </w:rPr>
        <w:t>Д.</w:t>
      </w:r>
      <w:r w:rsidRPr="00DC0A23" w:rsidR="00D942B5">
        <w:rPr>
          <w:rFonts w:ascii="Times New Roman" w:hAnsi="Times New Roman" w:cs="Times New Roman"/>
          <w:sz w:val="26"/>
          <w:szCs w:val="26"/>
        </w:rPr>
        <w:t xml:space="preserve"> </w:t>
      </w:r>
      <w:r w:rsidRPr="00DC0A23">
        <w:rPr>
          <w:rFonts w:ascii="Times New Roman" w:hAnsi="Times New Roman" w:cs="Times New Roman"/>
          <w:sz w:val="26"/>
          <w:szCs w:val="26"/>
        </w:rPr>
        <w:t>Данные сведения указывают, что в действиях организации, осуществляющей содержание дорог и улиц общего пользования, усматриваются признаки нарушения обязательных требований, предусмотренных п. п. 6.3.1 ГОСТ Р 50597-2017 «Дороги и улицы должны иметь дорожную</w:t>
      </w:r>
      <w:r w:rsidRPr="00DC0A23">
        <w:rPr>
          <w:rFonts w:ascii="Times New Roman" w:hAnsi="Times New Roman" w:cs="Times New Roman"/>
          <w:sz w:val="26"/>
          <w:szCs w:val="26"/>
        </w:rPr>
        <w:t xml:space="preserve"> разметку по ГОСТ 32953</w:t>
      </w:r>
      <w:r w:rsidRPr="00DC0A23" w:rsidR="00D942B5">
        <w:rPr>
          <w:rFonts w:ascii="Times New Roman" w:hAnsi="Times New Roman" w:cs="Times New Roman"/>
          <w:sz w:val="26"/>
          <w:szCs w:val="26"/>
        </w:rPr>
        <w:t>,</w:t>
      </w:r>
      <w:r w:rsidRPr="00DC0A23">
        <w:rPr>
          <w:rFonts w:ascii="Times New Roman" w:hAnsi="Times New Roman" w:cs="Times New Roman"/>
          <w:sz w:val="26"/>
          <w:szCs w:val="26"/>
        </w:rPr>
        <w:t xml:space="preserve"> форма</w:t>
      </w:r>
      <w:r w:rsidRPr="00DC0A23" w:rsidR="00D942B5">
        <w:rPr>
          <w:rFonts w:ascii="Times New Roman" w:hAnsi="Times New Roman" w:cs="Times New Roman"/>
          <w:sz w:val="26"/>
          <w:szCs w:val="26"/>
        </w:rPr>
        <w:t>,</w:t>
      </w:r>
      <w:r w:rsidRPr="00DC0A23">
        <w:rPr>
          <w:rFonts w:ascii="Times New Roman" w:hAnsi="Times New Roman" w:cs="Times New Roman"/>
          <w:sz w:val="26"/>
          <w:szCs w:val="26"/>
        </w:rPr>
        <w:t xml:space="preserve"> размеры и цвет которой должны соответствовать ГОСТ Р 51256. Разметка должна быть нанесена по ГОСТ Р 52289 в соответствии с утвержденным проектом (схемой) организации дорожного движения.»</w:t>
      </w:r>
      <w:r w:rsidRPr="00DC0A23" w:rsidR="00D942B5">
        <w:rPr>
          <w:rFonts w:ascii="Times New Roman" w:hAnsi="Times New Roman" w:cs="Times New Roman"/>
          <w:sz w:val="26"/>
          <w:szCs w:val="26"/>
        </w:rPr>
        <w:t>,</w:t>
      </w:r>
      <w:r w:rsidRPr="00DC0A23">
        <w:rPr>
          <w:rFonts w:ascii="Times New Roman" w:hAnsi="Times New Roman" w:cs="Times New Roman"/>
          <w:sz w:val="26"/>
          <w:szCs w:val="26"/>
        </w:rPr>
        <w:t xml:space="preserve"> п.п.</w:t>
      </w:r>
      <w:r w:rsidRPr="00DC0A23" w:rsidR="00D942B5">
        <w:rPr>
          <w:rFonts w:ascii="Times New Roman" w:hAnsi="Times New Roman" w:cs="Times New Roman"/>
          <w:sz w:val="26"/>
          <w:szCs w:val="26"/>
        </w:rPr>
        <w:t xml:space="preserve"> </w:t>
      </w:r>
      <w:r w:rsidRPr="00DC0A23">
        <w:rPr>
          <w:rFonts w:ascii="Times New Roman" w:hAnsi="Times New Roman" w:cs="Times New Roman"/>
          <w:sz w:val="26"/>
          <w:szCs w:val="26"/>
        </w:rPr>
        <w:t>6.3.2 «Дорожная разметка не дол</w:t>
      </w:r>
      <w:r w:rsidRPr="00DC0A23">
        <w:rPr>
          <w:rFonts w:ascii="Times New Roman" w:hAnsi="Times New Roman" w:cs="Times New Roman"/>
          <w:sz w:val="26"/>
          <w:szCs w:val="26"/>
        </w:rPr>
        <w:t>жна иметь дефектов, указанных в таблице Б.2 приложения Б. Устранение дефектов осуществляют в сроки, приведенные в таблице 6.2.»</w:t>
      </w:r>
      <w:r w:rsidRPr="00DC0A23" w:rsidR="00D942B5">
        <w:rPr>
          <w:rFonts w:ascii="Times New Roman" w:hAnsi="Times New Roman" w:cs="Times New Roman"/>
          <w:sz w:val="26"/>
          <w:szCs w:val="26"/>
        </w:rPr>
        <w:t>,</w:t>
      </w:r>
      <w:r w:rsidRPr="00DC0A23">
        <w:rPr>
          <w:rFonts w:ascii="Times New Roman" w:hAnsi="Times New Roman" w:cs="Times New Roman"/>
          <w:sz w:val="26"/>
          <w:szCs w:val="26"/>
        </w:rPr>
        <w:t xml:space="preserve"> п.п. 6.2.4 «6.2.4 Дорожные знаки и знаки переменной информации не должны иметь дефектов, указанных в таблице Б.1 приложения Б. </w:t>
      </w:r>
      <w:r w:rsidRPr="00DC0A23">
        <w:rPr>
          <w:rFonts w:ascii="Times New Roman" w:hAnsi="Times New Roman" w:cs="Times New Roman"/>
          <w:sz w:val="26"/>
          <w:szCs w:val="26"/>
        </w:rPr>
        <w:t xml:space="preserve">Устранение дефектов осуществляют в сроки, приведенные в таблице 6.1.»; п.п.5.6.30 ГОСТ Р 52289-2019 «5.6.30 Знаки 5.19.1 и 5.19.2 "Пешеходный переход" применяют для обозначения мест, выделенных для перехода пешеходов через дорогу», а также п. 13 «Основных </w:t>
      </w:r>
      <w:r w:rsidRPr="00DC0A23">
        <w:rPr>
          <w:rFonts w:ascii="Times New Roman" w:hAnsi="Times New Roman" w:cs="Times New Roman"/>
          <w:sz w:val="26"/>
          <w:szCs w:val="26"/>
        </w:rPr>
        <w:t xml:space="preserve">положений по допуску транспортных средств к эксплуатации и обязанности должностных лиц по обеспечению безопасности дорожного движения» </w:t>
      </w:r>
      <w:r w:rsidRPr="00DC0A23">
        <w:rPr>
          <w:rFonts w:ascii="Times New Roman" w:hAnsi="Times New Roman" w:cs="Times New Roman"/>
          <w:sz w:val="26"/>
          <w:szCs w:val="26"/>
        </w:rPr>
        <w:t>Правил дорожного движения РФ, что в свою очередь создало помехи в дорожном движении, реальную угрозу жизни и здоровью уча</w:t>
      </w:r>
      <w:r w:rsidRPr="00DC0A23">
        <w:rPr>
          <w:rFonts w:ascii="Times New Roman" w:hAnsi="Times New Roman" w:cs="Times New Roman"/>
          <w:sz w:val="26"/>
          <w:szCs w:val="26"/>
        </w:rPr>
        <w:t>стников дорожного движения.</w:t>
      </w:r>
      <w:r w:rsidRPr="00DC0A23" w:rsidR="00D942B5">
        <w:rPr>
          <w:rFonts w:ascii="Times New Roman" w:hAnsi="Times New Roman" w:cs="Times New Roman"/>
          <w:sz w:val="26"/>
          <w:szCs w:val="26"/>
        </w:rPr>
        <w:t xml:space="preserve"> 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отношении МКУ г.п.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>» составлен протокол об административном правонарушении, предусмотренном ч.1 ст.12.34 КоАП РФ.</w:t>
      </w:r>
    </w:p>
    <w:p w:rsidR="000D489C" w:rsidRPr="00DC0A23" w:rsidP="00DC0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Представитель юридичес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кого лица </w:t>
      </w:r>
      <w:r w:rsidRPr="00DC0A23" w:rsidR="00C7397D">
        <w:rPr>
          <w:rFonts w:ascii="Times New Roman" w:eastAsia="Times New Roman" w:hAnsi="Times New Roman" w:cs="Times New Roman"/>
          <w:sz w:val="26"/>
          <w:szCs w:val="26"/>
          <w:lang w:eastAsia="ru-RU"/>
        </w:rPr>
        <w:t>Басников А.Г., действующий по доверенности от 14.01.2026г., вину признал частично, суду пояснил, что на дату рассмотрения дела, все нарушения устранены.</w:t>
      </w:r>
      <w:r w:rsidRPr="00DC0A23" w:rsidR="00D942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942B5" w:rsidRPr="00DC0A23" w:rsidP="00DC0A23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C0A23">
        <w:rPr>
          <w:rFonts w:ascii="Times New Roman" w:hAnsi="Times New Roman" w:cs="Times New Roman"/>
          <w:iCs/>
          <w:sz w:val="26"/>
          <w:szCs w:val="26"/>
        </w:rPr>
        <w:t xml:space="preserve">Исследовав материалы дела об административном правонарушении, </w:t>
      </w:r>
      <w:r w:rsidRPr="00DC0A23">
        <w:rPr>
          <w:rFonts w:ascii="Times New Roman" w:hAnsi="Times New Roman" w:cs="Times New Roman"/>
          <w:iCs/>
          <w:sz w:val="26"/>
          <w:szCs w:val="26"/>
        </w:rPr>
        <w:t>выслушав представителя привлекаемого лица, прихожу к следующему.</w:t>
      </w:r>
    </w:p>
    <w:p w:rsidR="000D489C" w:rsidRPr="00DC0A23" w:rsidP="00DC0A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C0A23">
        <w:rPr>
          <w:rFonts w:ascii="Times New Roman" w:hAnsi="Times New Roman" w:cs="Times New Roman"/>
          <w:sz w:val="26"/>
          <w:szCs w:val="26"/>
        </w:rPr>
        <w:t>В соответствии с положениями части 1 статьи 12.34 Кодекса Российской Федерации об административных правонарушениях несоблюдение требований по обеспечению безопасности дорожного движения при с</w:t>
      </w:r>
      <w:r w:rsidRPr="00DC0A23">
        <w:rPr>
          <w:rFonts w:ascii="Times New Roman" w:hAnsi="Times New Roman" w:cs="Times New Roman"/>
          <w:sz w:val="26"/>
          <w:szCs w:val="26"/>
        </w:rPr>
        <w:t>троительстве, реконструкции, ремонте и содержании дорог, железнодорожных переездов или других дорожных сооружений либо непринятие мер по своевременному устранению помех в дорожном движении, по осуществлению временного ограничения или прекращения движения т</w:t>
      </w:r>
      <w:r w:rsidRPr="00DC0A23">
        <w:rPr>
          <w:rFonts w:ascii="Times New Roman" w:hAnsi="Times New Roman" w:cs="Times New Roman"/>
          <w:sz w:val="26"/>
          <w:szCs w:val="26"/>
        </w:rPr>
        <w:t>ранспортных средств на отдельных участках дорог в случаях, если пользование такими участками угрожает безопасности дорожного движения, влечет наложение административного штрафа на юридических лиц в размере от двухсот тысяч до трехсот тысяч рублей.</w:t>
      </w:r>
    </w:p>
    <w:p w:rsidR="000D489C" w:rsidRPr="00DC0A23" w:rsidP="00DC0A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C0A23">
        <w:rPr>
          <w:rFonts w:ascii="Times New Roman" w:hAnsi="Times New Roman" w:cs="Times New Roman"/>
          <w:sz w:val="26"/>
          <w:szCs w:val="26"/>
        </w:rPr>
        <w:t>Статья 2</w:t>
      </w:r>
      <w:r w:rsidRPr="00DC0A23">
        <w:rPr>
          <w:rFonts w:ascii="Times New Roman" w:hAnsi="Times New Roman" w:cs="Times New Roman"/>
          <w:sz w:val="26"/>
          <w:szCs w:val="26"/>
        </w:rPr>
        <w:t xml:space="preserve"> Федерального закона Российской Федерации от 10 декабря 1995 года №196-ФЗ "О безопасности дорожного движения" (далее - Федеральный закон "О безопасности дорожного движения") определяет обеспечение безопасности дорожного движения как деятельность, направлен</w:t>
      </w:r>
      <w:r w:rsidRPr="00DC0A23">
        <w:rPr>
          <w:rFonts w:ascii="Times New Roman" w:hAnsi="Times New Roman" w:cs="Times New Roman"/>
          <w:sz w:val="26"/>
          <w:szCs w:val="26"/>
        </w:rPr>
        <w:t>ную на предупреждение причин возникновения дорожно-транспортных происшествий, снижение тяжести их последствий.</w:t>
      </w:r>
    </w:p>
    <w:p w:rsidR="000D489C" w:rsidRPr="00DC0A23" w:rsidP="00DC0A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C0A23">
        <w:rPr>
          <w:rFonts w:ascii="Times New Roman" w:hAnsi="Times New Roman" w:cs="Times New Roman"/>
          <w:sz w:val="26"/>
          <w:szCs w:val="26"/>
        </w:rPr>
        <w:t>Пунктом 1 статьи 12 Федерального закона "О безопасности дорожного движения" предусмотрено, что ремонт и содержание дорог на территории Российской</w:t>
      </w:r>
      <w:r w:rsidRPr="00DC0A23">
        <w:rPr>
          <w:rFonts w:ascii="Times New Roman" w:hAnsi="Times New Roman" w:cs="Times New Roman"/>
          <w:sz w:val="26"/>
          <w:szCs w:val="26"/>
        </w:rPr>
        <w:t xml:space="preserve"> Федерации должны обеспечивать безопасность дорожного движения.</w:t>
      </w:r>
    </w:p>
    <w:p w:rsidR="000D489C" w:rsidRPr="00DC0A23" w:rsidP="00DC0A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C0A23">
        <w:rPr>
          <w:rFonts w:ascii="Times New Roman" w:hAnsi="Times New Roman" w:cs="Times New Roman"/>
          <w:sz w:val="26"/>
          <w:szCs w:val="26"/>
        </w:rPr>
        <w:t>В соответствии с частью 1 статьи 17 Федерального закона от 08 ноября 2007 года N 257-ФЗ "Об автомобильных дорогах и о дорожной деятельности в Российской Федерации и о внесении изменений в отде</w:t>
      </w:r>
      <w:r w:rsidRPr="00DC0A23">
        <w:rPr>
          <w:rFonts w:ascii="Times New Roman" w:hAnsi="Times New Roman" w:cs="Times New Roman"/>
          <w:sz w:val="26"/>
          <w:szCs w:val="26"/>
        </w:rPr>
        <w:t>льные законодательные акты Российской Федерации" (далее -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Федерации") содержание автомобильных д</w:t>
      </w:r>
      <w:r w:rsidRPr="00DC0A23">
        <w:rPr>
          <w:rFonts w:ascii="Times New Roman" w:hAnsi="Times New Roman" w:cs="Times New Roman"/>
          <w:sz w:val="26"/>
          <w:szCs w:val="26"/>
        </w:rPr>
        <w:t>орог осуществляется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</w:t>
      </w:r>
      <w:r w:rsidRPr="00DC0A23">
        <w:rPr>
          <w:rFonts w:ascii="Times New Roman" w:hAnsi="Times New Roman" w:cs="Times New Roman"/>
          <w:sz w:val="26"/>
          <w:szCs w:val="26"/>
        </w:rPr>
        <w:t>обильным дорогам и безопасных условий такого движения.</w:t>
      </w:r>
    </w:p>
    <w:p w:rsidR="000D489C" w:rsidRPr="00DC0A23" w:rsidP="00DC0A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C0A23">
        <w:rPr>
          <w:rFonts w:ascii="Times New Roman" w:hAnsi="Times New Roman" w:cs="Times New Roman"/>
          <w:sz w:val="26"/>
          <w:szCs w:val="26"/>
        </w:rPr>
        <w:t>Согласно пункту 13 Основных положений по допуску транспортных средств к эксплуатации и обязанности должностных лиц по обеспечению безопасности дорожного движения, утвержденных Постановлением Правительс</w:t>
      </w:r>
      <w:r w:rsidRPr="00DC0A23">
        <w:rPr>
          <w:rFonts w:ascii="Times New Roman" w:hAnsi="Times New Roman" w:cs="Times New Roman"/>
          <w:sz w:val="26"/>
          <w:szCs w:val="26"/>
        </w:rPr>
        <w:t>тва Российской Федерации от 23 октября 1993 года №1090, должностные и иные лица, ответственные за состояние дорог, железнодорожных переездов и других дорожных сооружений, обязаны содержать дороги, железнодорожные переезды и другие дорожные сооружения в без</w:t>
      </w:r>
      <w:r w:rsidRPr="00DC0A23">
        <w:rPr>
          <w:rFonts w:ascii="Times New Roman" w:hAnsi="Times New Roman" w:cs="Times New Roman"/>
          <w:sz w:val="26"/>
          <w:szCs w:val="26"/>
        </w:rPr>
        <w:t>опасном для движения состоянии в соответствии с требованиями стандартов, норм и правил.</w:t>
      </w:r>
    </w:p>
    <w:p w:rsidR="000D489C" w:rsidRPr="00DC0A23" w:rsidP="00DC0A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C0A23">
        <w:rPr>
          <w:rFonts w:ascii="Times New Roman" w:hAnsi="Times New Roman" w:cs="Times New Roman"/>
          <w:sz w:val="26"/>
          <w:szCs w:val="26"/>
        </w:rPr>
        <w:t xml:space="preserve">Частью 3 статьи 15 Федерального закона "Об автомобильных дорогах и о дорожной деятельности в Российской Федерации и о внесении изменений в </w:t>
      </w:r>
      <w:r w:rsidRPr="00DC0A23">
        <w:rPr>
          <w:rFonts w:ascii="Times New Roman" w:hAnsi="Times New Roman" w:cs="Times New Roman"/>
          <w:sz w:val="26"/>
          <w:szCs w:val="26"/>
        </w:rPr>
        <w:t>отдельные законодательные акт</w:t>
      </w:r>
      <w:r w:rsidRPr="00DC0A23">
        <w:rPr>
          <w:rFonts w:ascii="Times New Roman" w:hAnsi="Times New Roman" w:cs="Times New Roman"/>
          <w:sz w:val="26"/>
          <w:szCs w:val="26"/>
        </w:rPr>
        <w:t>ы Российской Федерации" предусмотрено, что осуществление дорожной деятельности в отношении автомобильных дорог местного значения обеспечивается уполномоченными органами местного самоуправления.</w:t>
      </w:r>
    </w:p>
    <w:p w:rsidR="000D489C" w:rsidRPr="00DC0A23" w:rsidP="00DC0A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C0A23">
        <w:rPr>
          <w:rFonts w:ascii="Times New Roman" w:hAnsi="Times New Roman" w:cs="Times New Roman"/>
          <w:sz w:val="26"/>
          <w:szCs w:val="26"/>
        </w:rPr>
        <w:t>Требования к параметрам и характеристикам эксплуатационного со</w:t>
      </w:r>
      <w:r w:rsidRPr="00DC0A23">
        <w:rPr>
          <w:rFonts w:ascii="Times New Roman" w:hAnsi="Times New Roman" w:cs="Times New Roman"/>
          <w:sz w:val="26"/>
          <w:szCs w:val="26"/>
        </w:rPr>
        <w:t xml:space="preserve">стояния (транспортно-эксплуатационным показателям) автомобильных дорог общего пользования, улиц и дорог городов и сельских поселений, допустимого по условиям обеспечения безопасности дорожного движения, установлены ГОСТ Р 50597-2017. Национальный стандарт </w:t>
      </w:r>
      <w:r w:rsidRPr="00DC0A23">
        <w:rPr>
          <w:rFonts w:ascii="Times New Roman" w:hAnsi="Times New Roman" w:cs="Times New Roman"/>
          <w:sz w:val="26"/>
          <w:szCs w:val="26"/>
        </w:rPr>
        <w:t>Российской Федерации.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контроля, утвержденным приказом Росстандарта от 26 сентября 2017 года №1245-ст.</w:t>
      </w:r>
    </w:p>
    <w:p w:rsidR="000D489C" w:rsidRPr="00DC0A23" w:rsidP="00DC0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Вина М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 г.п.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в совершении правонарушения подтверждается материалами дела протоколом №86ДН000912 от 05.06.2026 года об административном правонарушении, в котором описаны 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конкретные обстоятельства события правонарушения; решением о проведении постоянного рейда от </w:t>
      </w:r>
      <w:r w:rsidRPr="00DC0A23" w:rsidR="00850A83">
        <w:rPr>
          <w:rFonts w:ascii="Times New Roman" w:eastAsia="Times New Roman" w:hAnsi="Times New Roman" w:cs="Times New Roman"/>
          <w:sz w:val="26"/>
          <w:szCs w:val="26"/>
          <w:lang w:eastAsia="ru-RU"/>
        </w:rPr>
        <w:t>21.04.2026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года, свидетельством о поверке средства измерения, </w:t>
      </w:r>
      <w:r w:rsidRPr="00DC0A23">
        <w:rPr>
          <w:rFonts w:ascii="Times New Roman" w:hAnsi="Times New Roman" w:cs="Times New Roman"/>
          <w:sz w:val="26"/>
          <w:szCs w:val="26"/>
        </w:rPr>
        <w:t>протоколом инструментального обследования автомобильной дороги (улицы), замеры производились линейкой</w:t>
      </w:r>
      <w:r w:rsidRPr="00DC0A23">
        <w:rPr>
          <w:rFonts w:ascii="Times New Roman" w:hAnsi="Times New Roman" w:cs="Times New Roman"/>
          <w:sz w:val="26"/>
          <w:szCs w:val="26"/>
        </w:rPr>
        <w:t xml:space="preserve"> измерительной металлической, копией выписки из ЕГРЮЛ, видеозаписью и иными материалами дела, которым дана оценка на предмет допустимости, достоверности, достаточности по правилам статьи 26.11 Кодекса Российской Федерации об административных правонарушения</w:t>
      </w:r>
      <w:r w:rsidRPr="00DC0A23">
        <w:rPr>
          <w:rFonts w:ascii="Times New Roman" w:hAnsi="Times New Roman" w:cs="Times New Roman"/>
          <w:sz w:val="26"/>
          <w:szCs w:val="26"/>
        </w:rPr>
        <w:t>х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0D489C" w:rsidRPr="00DC0A23" w:rsidP="00DC0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Таким образом, действия </w:t>
      </w:r>
      <w:r w:rsidRPr="00DC0A23" w:rsidR="00850A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МКУ г.п.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 w:rsidR="00850A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 w:rsidR="00850A8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DC0A23">
        <w:rPr>
          <w:rFonts w:ascii="Times New Roman" w:hAnsi="Times New Roman" w:cs="Times New Roman"/>
          <w:sz w:val="26"/>
          <w:szCs w:val="26"/>
        </w:rPr>
        <w:t xml:space="preserve"> </w:t>
      </w:r>
      <w:r w:rsidRPr="00DC0A2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образуют объективную сторону состава административного правонарушения, предусмотренного ч. 1 статьи 12.34 КоАП РФ - как </w:t>
      </w:r>
      <w:r w:rsidRPr="00DC0A2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несоблюдение требований по обеспечению безопасности дорожного движения при содержании дорог.</w:t>
      </w:r>
    </w:p>
    <w:p w:rsidR="000D489C" w:rsidRPr="00DC0A23" w:rsidP="00DC0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Назначая юридическому лицу административное наказание, в качестве обстоятельств, предусмотренных ст. 4.2 Кодекса Российской Федерации об административных правонару</w:t>
      </w:r>
      <w:r w:rsidRPr="00DC0A2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шениях, и смягчающих административную ответственность</w:t>
      </w:r>
      <w:r w:rsidRPr="00DC0A23" w:rsidR="0027363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, суд</w:t>
      </w:r>
      <w:r w:rsidRPr="00DC0A2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учитыва</w:t>
      </w:r>
      <w:r w:rsidRPr="00DC0A23" w:rsidR="0027363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ет</w:t>
      </w:r>
      <w:r w:rsidRPr="00DC0A2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предпринятые меры для устранения выявленных нарушений. </w:t>
      </w:r>
    </w:p>
    <w:p w:rsidR="000D489C" w:rsidRPr="00DC0A23" w:rsidP="00DC0A23">
      <w:pPr>
        <w:spacing w:after="0" w:line="240" w:lineRule="auto"/>
        <w:ind w:firstLine="401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</w:t>
      </w:r>
      <w:r w:rsidRPr="00DC0A2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ab/>
        <w:t>Обстоятельств, предусмотренных ст. 4.3 Кодекса Российской Федерации об административных правонарушениях, и отягчающих администра</w:t>
      </w:r>
      <w:r w:rsidRPr="00DC0A2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тивную ответственность, в судебном заседании не установлено.</w:t>
      </w:r>
    </w:p>
    <w:p w:rsidR="000D489C" w:rsidRPr="00DC0A23" w:rsidP="00DC0A23">
      <w:pPr>
        <w:spacing w:after="0" w:line="240" w:lineRule="auto"/>
        <w:ind w:firstLine="401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 Обстоятельств, исключающих производство по делу, не имеется.</w:t>
      </w:r>
    </w:p>
    <w:p w:rsidR="000D489C" w:rsidRPr="00DC0A23" w:rsidP="00DC0A23">
      <w:pPr>
        <w:spacing w:after="0" w:line="240" w:lineRule="auto"/>
        <w:ind w:firstLine="401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 Сроки давности привлечения к административной ответственности, установленного ч.1 ст.4.5 КоАП РФ для данной категории дел не ист</w:t>
      </w:r>
      <w:r w:rsidRPr="00DC0A2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екли.</w:t>
      </w:r>
    </w:p>
    <w:p w:rsidR="000D489C" w:rsidRPr="00DC0A23" w:rsidP="00DC0A23">
      <w:pPr>
        <w:spacing w:after="0" w:line="240" w:lineRule="auto"/>
        <w:ind w:firstLine="401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 При назначении наказания суд учитывает характер совершенного административного правонарушения, финансовое положение юридического лица. </w:t>
      </w:r>
    </w:p>
    <w:p w:rsidR="000D489C" w:rsidRPr="00DC0A23" w:rsidP="00DC0A23">
      <w:pPr>
        <w:spacing w:after="0" w:line="240" w:lineRule="auto"/>
        <w:ind w:firstLine="401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DC0A2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На основании ч.3.2 ст.4.1 КоАП РФ, с учетом того, что совершение правонарушения юридическим лицом не повлекло</w:t>
      </w:r>
      <w:r w:rsidRPr="00DC0A2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каких-либо последствий, наличия смягчающего ответственность обстоятельства в виде предпри</w:t>
      </w:r>
      <w:r w:rsidRPr="00DC0A23" w:rsidR="0027363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нятых</w:t>
      </w:r>
      <w:r w:rsidRPr="00DC0A2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мер для устранения выявленных нарушений, считаю возможным назначить </w:t>
      </w:r>
      <w:r w:rsidRPr="00DC0A23" w:rsidR="00850A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МКУ г.п.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 w:rsidR="00850A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 w:rsidR="00850A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DC0A2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наказание в виде административного штрафа в размере менее минимального размера административного штрафа, предусмотренного ч.1 ст.12.34 КоАП РФ. </w:t>
      </w:r>
    </w:p>
    <w:p w:rsidR="000D489C" w:rsidRPr="00DC0A23" w:rsidP="00DC0A23">
      <w:pPr>
        <w:spacing w:after="0" w:line="240" w:lineRule="auto"/>
        <w:ind w:firstLine="401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DC0A2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Снижение размера санкции соответствует характеру допущенного </w:t>
      </w:r>
      <w:r w:rsidRPr="00DC0A23" w:rsidR="00850A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МКУ г.п.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 w:rsidR="00850A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 w:rsidR="00850A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DC0A23">
        <w:rPr>
          <w:rFonts w:ascii="Times New Roman" w:hAnsi="Times New Roman" w:cs="Times New Roman"/>
          <w:sz w:val="26"/>
          <w:szCs w:val="26"/>
          <w:shd w:val="clear" w:color="auto" w:fill="FFFFFF"/>
        </w:rPr>
        <w:t>правонарушения, степени его вины, и не приведет к чрезмерному, избыточному ограничению имущественных прав и интересов привлекаемого к административной ответственности лица.</w:t>
      </w:r>
    </w:p>
    <w:p w:rsidR="003804BA" w:rsidRPr="00DC0A23" w:rsidP="00DC0A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C0A23">
        <w:rPr>
          <w:rFonts w:ascii="Times New Roman" w:hAnsi="Times New Roman" w:cs="Times New Roman"/>
          <w:sz w:val="26"/>
          <w:szCs w:val="26"/>
        </w:rPr>
        <w:t>На основании изложенног</w:t>
      </w:r>
      <w:r w:rsidRPr="00DC0A23">
        <w:rPr>
          <w:rFonts w:ascii="Times New Roman" w:hAnsi="Times New Roman" w:cs="Times New Roman"/>
          <w:sz w:val="26"/>
          <w:szCs w:val="26"/>
        </w:rPr>
        <w:t>о и руководствуясь ст. ст. 29.9-29.11 Кодекса Российской Федерации об административных правонарушениях, судья</w:t>
      </w:r>
    </w:p>
    <w:p w:rsidR="00850A83" w:rsidRPr="00DC0A23" w:rsidP="00DC0A2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3804BA" w:rsidRPr="00DC0A23" w:rsidP="00DC0A2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DC0A23">
        <w:rPr>
          <w:rFonts w:ascii="Times New Roman" w:hAnsi="Times New Roman" w:cs="Times New Roman"/>
          <w:sz w:val="26"/>
          <w:szCs w:val="26"/>
        </w:rPr>
        <w:t>ПОСТАНОВИЛ:</w:t>
      </w:r>
    </w:p>
    <w:p w:rsidR="003804BA" w:rsidRPr="00DC0A23" w:rsidP="00DC0A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C0A23">
        <w:rPr>
          <w:rFonts w:ascii="Times New Roman" w:hAnsi="Times New Roman" w:cs="Times New Roman"/>
          <w:sz w:val="26"/>
          <w:szCs w:val="26"/>
        </w:rPr>
        <w:t xml:space="preserve">Юридическое лицо </w:t>
      </w:r>
      <w:r w:rsidRPr="00DC0A23" w:rsidR="00850A83">
        <w:rPr>
          <w:rFonts w:ascii="Times New Roman" w:hAnsi="Times New Roman" w:cs="Times New Roman"/>
          <w:sz w:val="26"/>
          <w:szCs w:val="26"/>
        </w:rPr>
        <w:t xml:space="preserve">- 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МКУ г.п.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C0A23" w:rsidR="00850A8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DC0A23" w:rsidR="00850A8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DC0A23">
        <w:rPr>
          <w:rFonts w:ascii="Times New Roman" w:hAnsi="Times New Roman" w:cs="Times New Roman"/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12.34 Кодекса Российской Федерации об административных правонарушениях, и назначить наказание в виде административного штрафа в размере 100 000 </w:t>
      </w:r>
      <w:r w:rsidRPr="00DC0A23" w:rsidR="00850A83">
        <w:rPr>
          <w:rFonts w:ascii="Times New Roman" w:hAnsi="Times New Roman" w:cs="Times New Roman"/>
          <w:sz w:val="26"/>
          <w:szCs w:val="26"/>
        </w:rPr>
        <w:t xml:space="preserve">(сто тысяч) </w:t>
      </w:r>
      <w:r w:rsidRPr="00DC0A23">
        <w:rPr>
          <w:rFonts w:ascii="Times New Roman" w:hAnsi="Times New Roman" w:cs="Times New Roman"/>
          <w:sz w:val="26"/>
          <w:szCs w:val="26"/>
        </w:rPr>
        <w:t xml:space="preserve">руб. 00 </w:t>
      </w:r>
      <w:r w:rsidRPr="00DC0A23">
        <w:rPr>
          <w:rFonts w:ascii="Times New Roman" w:hAnsi="Times New Roman" w:cs="Times New Roman"/>
          <w:sz w:val="26"/>
          <w:szCs w:val="26"/>
        </w:rPr>
        <w:t xml:space="preserve">коп. </w:t>
      </w:r>
    </w:p>
    <w:p w:rsidR="00850A83" w:rsidRPr="00DC0A23" w:rsidP="00DC0A23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C0A23">
        <w:rPr>
          <w:rFonts w:ascii="Times New Roman" w:hAnsi="Times New Roman" w:cs="Times New Roman"/>
          <w:sz w:val="26"/>
          <w:szCs w:val="26"/>
        </w:rPr>
        <w:t>Административный штраф необходимо перечислить на следующие реквизиты: номер счета получателя платежа 03100643000000018700 в РКЦ г. Ханты-Мансийска; БИК 007162163; ОКТМО 718 26 000; ИНН 8601 010 390; КПП 8601 01 001; КБК 188 116 011 230 1000 1140. Пол</w:t>
      </w:r>
      <w:r w:rsidRPr="00DC0A23">
        <w:rPr>
          <w:rFonts w:ascii="Times New Roman" w:hAnsi="Times New Roman" w:cs="Times New Roman"/>
          <w:sz w:val="26"/>
          <w:szCs w:val="26"/>
        </w:rPr>
        <w:t>учатель: УФК по ХМАО-Югре (УМВД России по ХМАО-Югре, адрес получателя: ул. Ленина, д.55, г.Ханты-Мансийск, ХМАО-Югра, 628000). УИН 18810486260740005500</w:t>
      </w:r>
    </w:p>
    <w:p w:rsidR="003804BA" w:rsidRPr="00DC0A23" w:rsidP="00DC0A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C0A23">
        <w:rPr>
          <w:rFonts w:ascii="Times New Roman" w:hAnsi="Times New Roman" w:cs="Times New Roman"/>
          <w:sz w:val="26"/>
          <w:szCs w:val="26"/>
        </w:rPr>
        <w:t>В соответствии с ч.1 ст.32.2 Кодекса Российской Федерации об административных правонарушениях администра</w:t>
      </w:r>
      <w:r w:rsidRPr="00DC0A23">
        <w:rPr>
          <w:rFonts w:ascii="Times New Roman" w:hAnsi="Times New Roman" w:cs="Times New Roman"/>
          <w:sz w:val="26"/>
          <w:szCs w:val="26"/>
        </w:rPr>
        <w:t>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</w:t>
      </w:r>
      <w:r w:rsidRPr="00DC0A23">
        <w:rPr>
          <w:rFonts w:ascii="Times New Roman" w:hAnsi="Times New Roman" w:cs="Times New Roman"/>
          <w:sz w:val="26"/>
          <w:szCs w:val="26"/>
        </w:rPr>
        <w:t>стоящей статьи, либо со дня истечения срока отсрочки или срока рассрочки, предусмотренных статьей 31.5 настоящего Кодекса.</w:t>
      </w:r>
    </w:p>
    <w:p w:rsidR="003804BA" w:rsidRPr="00DC0A23" w:rsidP="00DC0A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C0A23">
        <w:rPr>
          <w:rFonts w:ascii="Times New Roman" w:hAnsi="Times New Roman" w:cs="Times New Roman"/>
          <w:sz w:val="26"/>
          <w:szCs w:val="26"/>
        </w:rPr>
        <w:t>Квитанцию об оплате административного штрафа необходимо представить по адресу: ХМАО-Югра, Сургутский район, г.п. Федоровский, ул. Лен</w:t>
      </w:r>
      <w:r w:rsidRPr="00DC0A23">
        <w:rPr>
          <w:rFonts w:ascii="Times New Roman" w:hAnsi="Times New Roman" w:cs="Times New Roman"/>
          <w:sz w:val="26"/>
          <w:szCs w:val="26"/>
        </w:rPr>
        <w:t xml:space="preserve">ина, д. 27А, судебный участок № 3 Сургутского судебного района ХМАО-Югры.   </w:t>
      </w:r>
    </w:p>
    <w:p w:rsidR="003804BA" w:rsidRPr="00DC0A23" w:rsidP="00DC0A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C0A23">
        <w:rPr>
          <w:rFonts w:ascii="Times New Roman" w:hAnsi="Times New Roman" w:cs="Times New Roman"/>
          <w:sz w:val="26"/>
          <w:szCs w:val="26"/>
        </w:rPr>
        <w:t>Постановление может быть обжаловано в Сургутский районный суд Ханты-Мансийского автономного округа – Югры путем подачи жалобы через мирового судью</w:t>
      </w:r>
      <w:r w:rsidRPr="00DC0A23">
        <w:rPr>
          <w:rFonts w:ascii="Times New Roman" w:hAnsi="Times New Roman" w:cs="Times New Roman"/>
          <w:sz w:val="26"/>
          <w:szCs w:val="26"/>
        </w:rPr>
        <w:t xml:space="preserve"> судебного участка № 3 Сургутского района Ханты-Мансийского автономного округа – Югры в течение 10 дней со дня вручения или получения копии постановления.    </w:t>
      </w:r>
    </w:p>
    <w:p w:rsidR="00850A83" w:rsidRPr="00DC0A23" w:rsidP="00DC0A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50A83" w:rsidRPr="00DC0A23" w:rsidP="00DC0A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C0A23">
        <w:rPr>
          <w:rFonts w:ascii="Times New Roman" w:hAnsi="Times New Roman" w:cs="Times New Roman"/>
          <w:sz w:val="26"/>
          <w:szCs w:val="26"/>
        </w:rPr>
        <w:t>Копия верна</w:t>
      </w:r>
    </w:p>
    <w:p w:rsidR="003804BA" w:rsidRPr="00DC0A23" w:rsidP="00DC0A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C0A23">
        <w:rPr>
          <w:rFonts w:ascii="Times New Roman" w:hAnsi="Times New Roman" w:cs="Times New Roman"/>
          <w:sz w:val="26"/>
          <w:szCs w:val="26"/>
        </w:rPr>
        <w:t>Мировой судья</w:t>
      </w:r>
      <w:r w:rsidRPr="00DC0A23">
        <w:rPr>
          <w:rFonts w:ascii="Times New Roman" w:hAnsi="Times New Roman" w:cs="Times New Roman"/>
          <w:sz w:val="26"/>
          <w:szCs w:val="26"/>
        </w:rPr>
        <w:tab/>
      </w:r>
      <w:r w:rsidRPr="00DC0A23">
        <w:rPr>
          <w:rFonts w:ascii="Times New Roman" w:hAnsi="Times New Roman" w:cs="Times New Roman"/>
          <w:sz w:val="26"/>
          <w:szCs w:val="26"/>
        </w:rPr>
        <w:tab/>
      </w:r>
      <w:r w:rsidRPr="00DC0A23">
        <w:rPr>
          <w:rFonts w:ascii="Times New Roman" w:hAnsi="Times New Roman" w:cs="Times New Roman"/>
          <w:sz w:val="26"/>
          <w:szCs w:val="26"/>
        </w:rPr>
        <w:tab/>
      </w:r>
      <w:r w:rsidRPr="00DC0A23">
        <w:rPr>
          <w:rFonts w:ascii="Times New Roman" w:hAnsi="Times New Roman" w:cs="Times New Roman"/>
          <w:sz w:val="26"/>
          <w:szCs w:val="26"/>
        </w:rPr>
        <w:tab/>
      </w:r>
      <w:r w:rsidRPr="00DC0A23">
        <w:rPr>
          <w:rFonts w:ascii="Times New Roman" w:hAnsi="Times New Roman" w:cs="Times New Roman"/>
          <w:sz w:val="26"/>
          <w:szCs w:val="26"/>
        </w:rPr>
        <w:tab/>
      </w:r>
      <w:r w:rsidRPr="00DC0A23">
        <w:rPr>
          <w:rFonts w:ascii="Times New Roman" w:hAnsi="Times New Roman" w:cs="Times New Roman"/>
          <w:sz w:val="26"/>
          <w:szCs w:val="26"/>
        </w:rPr>
        <w:tab/>
        <w:t xml:space="preserve">          И.А. Галбарцева</w:t>
      </w:r>
    </w:p>
    <w:sectPr w:rsidSect="000D489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4BA"/>
    <w:rsid w:val="0002735C"/>
    <w:rsid w:val="00054225"/>
    <w:rsid w:val="000D489C"/>
    <w:rsid w:val="00102DE9"/>
    <w:rsid w:val="0027363C"/>
    <w:rsid w:val="002806E5"/>
    <w:rsid w:val="003804BA"/>
    <w:rsid w:val="007903C6"/>
    <w:rsid w:val="00850A83"/>
    <w:rsid w:val="00C7397D"/>
    <w:rsid w:val="00D942B5"/>
    <w:rsid w:val="00DC0A2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163093A-0DC6-4D34-BEB1-6F30C189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80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804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